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987EC89">
      <w:pPr>
        <w:autoSpaceDE/>
        <w:autoSpaceDN/>
        <w:spacing w:before="0" w:beforeLines="-2147483648" w:after="0" w:afterLines="-2147483648" w:line="480" w:lineRule="auto"/>
        <w:ind w:right="28" w:firstLine="0" w:firstLineChars="0"/>
        <w:jc w:val="both"/>
        <w:rPr>
          <w:rFonts w:hint="eastAsia" w:ascii="Times New Roman" w:hAnsi="Times New Roman" w:eastAsia="黑体" w:cs="Times New Roman"/>
          <w:kern w:val="2"/>
          <w:sz w:val="32"/>
          <w:szCs w:val="32"/>
          <w:lang w:val="en-US" w:eastAsia="zh-CN" w:bidi="ar-SA"/>
        </w:rPr>
      </w:pPr>
      <w:bookmarkStart w:id="0" w:name="_Toc14248"/>
    </w:p>
    <w:p w14:paraId="1CFB290A">
      <w:pPr>
        <w:bidi w:val="0"/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44"/>
          <w:szCs w:val="44"/>
          <w:lang w:val="en-US"/>
        </w:rPr>
      </w:pPr>
      <w:r>
        <w:rPr>
          <w:rFonts w:hint="eastAsia" w:ascii="黑体" w:hAnsi="黑体" w:eastAsia="黑体" w:cs="黑体"/>
          <w:b/>
          <w:bCs/>
          <w:sz w:val="44"/>
          <w:szCs w:val="44"/>
          <w:lang w:val="en-US"/>
        </w:rPr>
        <w:t>2026校级本科教改项目申报</w:t>
      </w:r>
    </w:p>
    <w:p w14:paraId="4F44BBF9">
      <w:pPr>
        <w:bidi w:val="0"/>
        <w:ind w:left="0" w:leftChars="0" w:firstLine="0" w:firstLineChars="0"/>
        <w:jc w:val="center"/>
        <w:rPr>
          <w:rFonts w:hint="eastAsia" w:ascii="黑体" w:hAnsi="黑体" w:eastAsia="黑体" w:cs="黑体"/>
          <w:b/>
          <w:bCs/>
          <w:sz w:val="44"/>
          <w:szCs w:val="44"/>
        </w:rPr>
      </w:pPr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网络</w:t>
      </w:r>
      <w:r>
        <w:rPr>
          <w:rFonts w:hint="eastAsia" w:ascii="黑体" w:hAnsi="黑体" w:eastAsia="黑体" w:cs="黑体"/>
          <w:b/>
          <w:bCs/>
          <w:sz w:val="44"/>
          <w:szCs w:val="44"/>
          <w:lang w:val="en-US"/>
        </w:rPr>
        <w:t>平台</w:t>
      </w:r>
      <w:r>
        <w:rPr>
          <w:rFonts w:hint="eastAsia" w:ascii="黑体" w:hAnsi="黑体" w:eastAsia="黑体" w:cs="黑体"/>
          <w:b/>
          <w:bCs/>
          <w:sz w:val="44"/>
          <w:szCs w:val="44"/>
        </w:rPr>
        <w:t>操作手册</w:t>
      </w:r>
    </w:p>
    <w:p w14:paraId="5778C291">
      <w:pPr>
        <w:pStyle w:val="8"/>
        <w:rPr>
          <w:rFonts w:hint="eastAsia"/>
        </w:rPr>
      </w:pPr>
    </w:p>
    <w:p w14:paraId="29A98EBA">
      <w:pPr>
        <w:pStyle w:val="2"/>
        <w:tabs>
          <w:tab w:val="left" w:pos="644"/>
        </w:tabs>
        <w:spacing w:before="312" w:beforeLines="100" w:after="312" w:afterLines="100" w:line="340" w:lineRule="exact"/>
        <w:ind w:left="119"/>
      </w:pPr>
      <w:r>
        <w:rPr>
          <w:rFonts w:hint="eastAsia"/>
          <w:lang w:val="en-US" w:eastAsia="zh-CN"/>
        </w:rPr>
        <w:t>一、</w:t>
      </w:r>
      <w:r>
        <w:t>登录系统</w:t>
      </w:r>
      <w:bookmarkEnd w:id="0"/>
    </w:p>
    <w:p w14:paraId="1445E31B">
      <w:pPr>
        <w:pStyle w:val="4"/>
        <w:spacing w:before="156" w:after="156" w:line="340" w:lineRule="exact"/>
        <w:ind w:firstLine="420"/>
        <w:rPr>
          <w:rFonts w:hint="eastAsia"/>
        </w:rPr>
      </w:pPr>
      <w:r>
        <w:t>首先打开</w:t>
      </w:r>
      <w:r>
        <w:rPr>
          <w:rFonts w:hint="eastAsia"/>
          <w:bCs/>
        </w:rPr>
        <w:t>2026校级本科教改项目申报</w:t>
      </w:r>
      <w:r>
        <w:rPr>
          <w:rFonts w:hint="eastAsia"/>
          <w:lang w:val="en-US"/>
        </w:rPr>
        <w:t>网址</w:t>
      </w:r>
      <w:r>
        <w:rPr>
          <w:rFonts w:hint="eastAsia"/>
        </w:rPr>
        <w:t>http://558v8g4o.mh.chaoxing.com</w:t>
      </w:r>
    </w:p>
    <w:p w14:paraId="6BB1E2C1">
      <w:pPr>
        <w:pStyle w:val="4"/>
        <w:spacing w:before="156" w:after="156" w:line="340" w:lineRule="exact"/>
        <w:ind w:firstLine="420"/>
        <w:rPr>
          <w:b/>
          <w:bCs/>
          <w:color w:val="FF0000"/>
        </w:rPr>
      </w:pPr>
      <w:r>
        <w:rPr>
          <w:rFonts w:hint="eastAsia"/>
          <w:b/>
          <w:bCs/>
          <w:color w:val="FF0000"/>
          <w:lang w:val="en-US"/>
        </w:rPr>
        <w:t>1、之前有学习通账号的老师直接登录，账号跟超星学习通、超星泛雅平台账号一致</w:t>
      </w:r>
      <w:r>
        <w:rPr>
          <w:rFonts w:hint="eastAsia"/>
          <w:b/>
          <w:bCs/>
          <w:color w:val="FF0000"/>
          <w:lang w:val="en-US" w:eastAsia="zh-Hans"/>
        </w:rPr>
        <w:t>。</w:t>
      </w:r>
    </w:p>
    <w:p w14:paraId="5D8FEDFD">
      <w:pPr>
        <w:pStyle w:val="4"/>
        <w:spacing w:before="156" w:after="156" w:line="340" w:lineRule="exact"/>
        <w:ind w:firstLine="420"/>
      </w:pPr>
      <w:r>
        <w:rPr>
          <w:rFonts w:hint="eastAsia"/>
          <w:lang w:val="en-US"/>
        </w:rPr>
        <w:t>2、新用户点击【注册】</w:t>
      </w:r>
    </w:p>
    <w:p w14:paraId="7718066C">
      <w:pPr>
        <w:pStyle w:val="4"/>
        <w:spacing w:before="156" w:after="156"/>
        <w:ind w:firstLine="0" w:firstLineChars="0"/>
        <w:jc w:val="center"/>
        <w:rPr>
          <w:sz w:val="20"/>
        </w:rPr>
      </w:pPr>
      <w:r>
        <w:drawing>
          <wp:inline distT="0" distB="0" distL="114300" distR="114300">
            <wp:extent cx="5267325" cy="2534920"/>
            <wp:effectExtent l="0" t="0" r="571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E6C41">
      <w:pPr>
        <w:pStyle w:val="4"/>
        <w:spacing w:before="156" w:after="156" w:line="340" w:lineRule="exact"/>
        <w:ind w:firstLine="420"/>
        <w:rPr>
          <w:lang w:val="en-US"/>
        </w:rPr>
      </w:pPr>
      <w:r>
        <w:rPr>
          <w:rFonts w:hint="eastAsia"/>
          <w:lang w:val="en-US" w:eastAsia="zh-Hans"/>
        </w:rPr>
        <w:t>首次登录，通过【新用户注册】手机号注册登录，根据提示设置密码，并绑定</w:t>
      </w:r>
      <w:r>
        <w:rPr>
          <w:rFonts w:hint="eastAsia"/>
          <w:b/>
          <w:bCs/>
          <w:color w:val="FF0000"/>
          <w:lang w:val="en-US" w:eastAsia="zh-Hans"/>
        </w:rPr>
        <w:t>单位UC码</w:t>
      </w:r>
      <w:r>
        <w:rPr>
          <w:rFonts w:hint="eastAsia"/>
          <w:b/>
          <w:bCs/>
          <w:color w:val="FF0000"/>
          <w:lang w:val="en-US"/>
        </w:rPr>
        <w:t>（1829）</w:t>
      </w:r>
      <w:r>
        <w:rPr>
          <w:rFonts w:hint="eastAsia"/>
          <w:b/>
          <w:bCs/>
          <w:color w:val="FF0000"/>
          <w:lang w:val="en-US" w:eastAsia="zh-Hans"/>
        </w:rPr>
        <w:t>及教工号</w:t>
      </w:r>
      <w:r>
        <w:rPr>
          <w:rFonts w:hint="eastAsia"/>
          <w:b/>
          <w:bCs/>
          <w:color w:val="FF0000"/>
          <w:lang w:val="en-US"/>
        </w:rPr>
        <w:t>。</w:t>
      </w:r>
    </w:p>
    <w:p w14:paraId="0AF75055">
      <w:pPr>
        <w:widowControl/>
        <w:autoSpaceDE/>
        <w:autoSpaceDN/>
        <w:snapToGrid w:val="0"/>
        <w:spacing w:before="156" w:after="0" w:afterLines="0" w:line="300" w:lineRule="auto"/>
        <w:ind w:firstLine="420"/>
        <w:jc w:val="both"/>
        <w:rPr>
          <w:szCs w:val="21"/>
          <w:lang w:val="en-US"/>
        </w:rPr>
      </w:pPr>
      <w:r>
        <w:rPr>
          <w:rFonts w:hint="eastAsia"/>
          <w:szCs w:val="21"/>
          <w:lang w:val="en-US"/>
        </w:rPr>
        <w:t>3、完善信息，输入自己的工号，点击下一步即可。</w:t>
      </w:r>
    </w:p>
    <w:p w14:paraId="7507956A">
      <w:pPr>
        <w:spacing w:before="156" w:after="156"/>
        <w:ind w:firstLine="0" w:firstLineChars="0"/>
        <w:jc w:val="center"/>
      </w:pPr>
      <w:r>
        <w:rPr>
          <w:lang w:val="en-US" w:bidi="ar-SA"/>
        </w:rPr>
        <w:drawing>
          <wp:inline distT="0" distB="0" distL="114300" distR="114300">
            <wp:extent cx="3914775" cy="2760980"/>
            <wp:effectExtent l="19050" t="19050" r="9525" b="2032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rcRect l="19264" r="10355" b="1043"/>
                    <a:stretch>
                      <a:fillRect/>
                    </a:stretch>
                  </pic:blipFill>
                  <pic:spPr>
                    <a:xfrm>
                      <a:off x="0" y="0"/>
                      <a:ext cx="3914775" cy="276098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254061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E8D73F9">
      <w:pPr>
        <w:rPr>
          <w:rFonts w:hint="eastAsia"/>
          <w:lang w:val="en-US"/>
        </w:rPr>
      </w:pPr>
      <w:r>
        <w:rPr>
          <w:rFonts w:hint="eastAsia"/>
          <w:lang w:val="en-US"/>
        </w:rPr>
        <w:br w:type="page"/>
      </w:r>
    </w:p>
    <w:p w14:paraId="69211BB0">
      <w:pPr>
        <w:pStyle w:val="2"/>
        <w:tabs>
          <w:tab w:val="left" w:pos="644"/>
        </w:tabs>
        <w:spacing w:before="312" w:beforeLines="100" w:after="312" w:afterLines="100" w:line="340" w:lineRule="exact"/>
        <w:ind w:left="11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二、教师操作</w:t>
      </w:r>
    </w:p>
    <w:p w14:paraId="603DA927">
      <w:pPr>
        <w:spacing w:before="156" w:after="156"/>
        <w:ind w:left="420" w:leftChars="200" w:firstLine="0" w:firstLineChars="0"/>
        <w:rPr>
          <w:lang w:val="en-US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  <w:lang w:val="en-US"/>
        </w:rPr>
        <w:t>、登录之后选择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/>
        </w:rPr>
        <w:t>“个人中心”，</w:t>
      </w:r>
      <w:r>
        <w:rPr>
          <w:rFonts w:hint="eastAsia"/>
          <w:lang w:val="en-US"/>
        </w:rPr>
        <w:t>在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/>
        </w:rPr>
        <w:t>“个人中心”</w:t>
      </w:r>
      <w:r>
        <w:rPr>
          <w:rFonts w:hint="eastAsia"/>
          <w:lang w:val="en-US"/>
        </w:rPr>
        <w:t>页面上进行作品提交。</w:t>
      </w:r>
    </w:p>
    <w:p w14:paraId="0D603827">
      <w:pPr>
        <w:spacing w:before="156" w:after="156"/>
        <w:ind w:firstLine="0" w:firstLineChars="0"/>
        <w:jc w:val="center"/>
        <w:rPr>
          <w:lang w:val="en-US"/>
        </w:rPr>
      </w:pPr>
      <w:r>
        <w:drawing>
          <wp:inline distT="0" distB="0" distL="114300" distR="114300">
            <wp:extent cx="5267325" cy="2534920"/>
            <wp:effectExtent l="0" t="0" r="571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 w:bidi="ar-SA"/>
        </w:rPr>
        <w:t xml:space="preserve"> </w:t>
      </w:r>
    </w:p>
    <w:p w14:paraId="0C4F89FB">
      <w:pPr>
        <w:spacing w:before="156" w:after="156"/>
        <w:ind w:left="420" w:leftChars="200" w:firstLine="0" w:firstLineChars="0"/>
        <w:rPr>
          <w:lang w:val="en-US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  <w:lang w:val="en-US"/>
        </w:rPr>
        <w:t>点击左侧【</w:t>
      </w:r>
      <w:r>
        <w:rPr>
          <w:rFonts w:hint="eastAsia"/>
          <w:lang w:val="en-US" w:eastAsia="zh-CN"/>
        </w:rPr>
        <w:t>报名信息</w:t>
      </w:r>
      <w:r>
        <w:rPr>
          <w:rFonts w:hint="eastAsia"/>
          <w:lang w:val="en-US"/>
        </w:rPr>
        <w:t>】，按照要求提示，上传</w:t>
      </w:r>
      <w:r>
        <w:rPr>
          <w:rFonts w:hint="eastAsia"/>
          <w:lang w:val="en-US" w:eastAsia="zh-CN"/>
        </w:rPr>
        <w:t>基本信息</w:t>
      </w:r>
      <w:r>
        <w:rPr>
          <w:rFonts w:hint="eastAsia"/>
          <w:lang w:val="en-US"/>
        </w:rPr>
        <w:t>。</w:t>
      </w:r>
    </w:p>
    <w:p w14:paraId="46BC2C64">
      <w:pPr>
        <w:spacing w:before="156" w:after="156"/>
        <w:ind w:firstLine="0" w:firstLineChars="0"/>
        <w:jc w:val="center"/>
      </w:pPr>
      <w:r>
        <w:drawing>
          <wp:inline distT="0" distB="0" distL="114300" distR="114300">
            <wp:extent cx="5269230" cy="2551430"/>
            <wp:effectExtent l="0" t="0" r="3810" b="889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45C38">
      <w:pPr>
        <w:pStyle w:val="8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3、报名完成后，</w:t>
      </w:r>
      <w:r>
        <w:rPr>
          <w:rFonts w:hint="eastAsia"/>
          <w:lang w:val="en-US"/>
        </w:rPr>
        <w:t>点击左侧【</w:t>
      </w:r>
      <w:r>
        <w:rPr>
          <w:rFonts w:hint="eastAsia"/>
          <w:lang w:val="en-US" w:eastAsia="zh-CN"/>
        </w:rPr>
        <w:t>我的作品</w:t>
      </w:r>
      <w:r>
        <w:rPr>
          <w:rFonts w:hint="eastAsia"/>
          <w:lang w:val="en-US"/>
        </w:rPr>
        <w:t>】</w:t>
      </w:r>
      <w:r>
        <w:rPr>
          <w:rFonts w:hint="eastAsia"/>
          <w:lang w:val="en-US" w:eastAsia="zh-CN"/>
        </w:rPr>
        <w:t>，上传基本信息和相关材料。</w:t>
      </w:r>
    </w:p>
    <w:p w14:paraId="34472670">
      <w:pPr>
        <w:ind w:left="0" w:leftChars="0" w:firstLine="0" w:firstLineChars="0"/>
        <w:rPr>
          <w:lang w:val="en-US"/>
        </w:rPr>
      </w:pPr>
      <w:r>
        <w:drawing>
          <wp:inline distT="0" distB="0" distL="114300" distR="114300">
            <wp:extent cx="5269230" cy="2551430"/>
            <wp:effectExtent l="0" t="0" r="3810" b="889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D14D08">
      <w:pPr>
        <w:widowControl/>
        <w:autoSpaceDE/>
        <w:autoSpaceDN/>
        <w:snapToGrid w:val="0"/>
        <w:spacing w:before="156" w:after="0" w:afterLines="0" w:line="300" w:lineRule="auto"/>
        <w:ind w:firstLine="420"/>
        <w:jc w:val="both"/>
        <w:rPr>
          <w:rFonts w:ascii="Times New Roman" w:hAnsi="Times New Roman" w:eastAsia="仿宋_GB2312" w:cs="Times New Roman"/>
          <w:sz w:val="24"/>
          <w:szCs w:val="24"/>
          <w:lang w:val="en-US"/>
        </w:rPr>
      </w:pPr>
      <w:r>
        <w:rPr>
          <w:rFonts w:hint="eastAsia"/>
          <w:lang w:val="en-US" w:eastAsia="zh-CN"/>
        </w:rPr>
        <w:t>4、如果需要修改密码，</w:t>
      </w:r>
      <w:r>
        <w:rPr>
          <w:rFonts w:hint="eastAsia"/>
          <w:lang w:val="en-US"/>
        </w:rPr>
        <w:t>登录账号后，在【个人中心】的【密码修改】模块</w:t>
      </w:r>
      <w:r>
        <w:rPr>
          <w:rFonts w:hint="eastAsia"/>
          <w:lang w:val="en-US" w:eastAsia="zh-CN"/>
        </w:rPr>
        <w:t>可以</w:t>
      </w:r>
      <w:r>
        <w:rPr>
          <w:rFonts w:hint="eastAsia"/>
          <w:lang w:val="en-US"/>
        </w:rPr>
        <w:t>修改密码。</w:t>
      </w:r>
    </w:p>
    <w:p w14:paraId="15934546">
      <w:pPr>
        <w:spacing w:before="156" w:after="156"/>
        <w:ind w:firstLine="0" w:firstLineChars="0"/>
        <w:jc w:val="center"/>
        <w:rPr>
          <w:rFonts w:ascii="Times New Roman" w:hAnsi="Times New Roman" w:eastAsia="仿宋_GB2312" w:cs="Times New Roman"/>
          <w:sz w:val="24"/>
          <w:szCs w:val="24"/>
          <w:lang w:val="en-US"/>
        </w:rPr>
      </w:pPr>
      <w:r>
        <w:rPr>
          <w:rFonts w:hint="eastAsia"/>
          <w:lang w:val="en-US" w:bidi="ar-SA"/>
        </w:rPr>
        <w:drawing>
          <wp:inline distT="0" distB="0" distL="114300" distR="114300">
            <wp:extent cx="5244465" cy="2002790"/>
            <wp:effectExtent l="0" t="0" r="0" b="0"/>
            <wp:docPr id="9" name="图片 9" descr="1688092864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880928646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96899" cy="20230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0B8315">
      <w:pPr>
        <w:widowControl/>
        <w:autoSpaceDE/>
        <w:autoSpaceDN/>
        <w:snapToGrid w:val="0"/>
        <w:spacing w:before="156" w:after="0" w:afterLines="0" w:line="300" w:lineRule="auto"/>
        <w:ind w:firstLine="420"/>
        <w:jc w:val="both"/>
        <w:rPr>
          <w:rFonts w:ascii="Times New Roman" w:hAnsi="Times New Roman" w:eastAsia="仿宋_GB2312" w:cs="Times New Roman"/>
          <w:sz w:val="24"/>
          <w:szCs w:val="24"/>
          <w:lang w:val="en-US"/>
        </w:rPr>
      </w:pPr>
      <w:r>
        <w:rPr>
          <w:rFonts w:hint="eastAsia"/>
          <w:lang w:val="en-US" w:eastAsia="zh-CN"/>
        </w:rPr>
        <w:t>5、如果忘记密码，</w:t>
      </w:r>
      <w:r>
        <w:rPr>
          <w:rFonts w:hint="eastAsia"/>
          <w:lang w:val="en-US"/>
        </w:rPr>
        <w:t>登录页面的【忘记密码】，按提示步骤</w:t>
      </w:r>
      <w:r>
        <w:rPr>
          <w:rFonts w:hint="eastAsia"/>
          <w:lang w:val="en-US" w:eastAsia="zh-CN"/>
        </w:rPr>
        <w:t>可</w:t>
      </w:r>
      <w:r>
        <w:rPr>
          <w:rFonts w:hint="eastAsia"/>
          <w:lang w:val="en-US"/>
        </w:rPr>
        <w:t>进行密码重置。</w:t>
      </w:r>
    </w:p>
    <w:p w14:paraId="0D3C908C">
      <w:pPr>
        <w:spacing w:before="156" w:after="156"/>
        <w:ind w:firstLine="0" w:firstLineChars="0"/>
        <w:jc w:val="center"/>
      </w:pPr>
      <w:r>
        <w:rPr>
          <w:lang w:val="en-US" w:bidi="ar-SA"/>
        </w:rPr>
        <w:drawing>
          <wp:inline distT="0" distB="0" distL="114300" distR="114300">
            <wp:extent cx="3562350" cy="2491740"/>
            <wp:effectExtent l="19050" t="19050" r="19050" b="22860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rcRect l="17083" t="12914" r="16635" b="-2551"/>
                    <a:stretch>
                      <a:fillRect/>
                    </a:stretch>
                  </pic:blipFill>
                  <pic:spPr>
                    <a:xfrm>
                      <a:off x="0" y="0"/>
                      <a:ext cx="3562460" cy="2492092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tx1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2C794F60">
      <w:pPr>
        <w:spacing w:before="156" w:after="156"/>
        <w:ind w:firstLine="0" w:firstLineChars="0"/>
        <w:jc w:val="center"/>
      </w:pPr>
      <w:r>
        <w:rPr>
          <w:lang w:val="en-US" w:bidi="ar-SA"/>
        </w:rPr>
        <w:drawing>
          <wp:inline distT="0" distB="0" distL="114300" distR="114300">
            <wp:extent cx="3561080" cy="3124835"/>
            <wp:effectExtent l="19050" t="19050" r="20320" b="1841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rcRect l="15926" r="17040" b="2349"/>
                    <a:stretch>
                      <a:fillRect/>
                    </a:stretch>
                  </pic:blipFill>
                  <pic:spPr>
                    <a:xfrm>
                      <a:off x="0" y="0"/>
                      <a:ext cx="3561377" cy="3125338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chemeClr val="tx1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211D4CB">
      <w:pPr>
        <w:rPr>
          <w:rFonts w:ascii="Times New Roman" w:hAnsi="Times New Roman" w:eastAsia="仿宋_GB2312" w:cs="Times New Roman"/>
          <w:sz w:val="24"/>
          <w:szCs w:val="24"/>
          <w:lang w:val="en-US"/>
        </w:rPr>
      </w:pPr>
      <w:r>
        <w:rPr>
          <w:rFonts w:ascii="Times New Roman" w:hAnsi="Times New Roman" w:eastAsia="仿宋_GB2312" w:cs="Times New Roman"/>
          <w:sz w:val="24"/>
          <w:szCs w:val="24"/>
          <w:lang w:val="en-US"/>
        </w:rPr>
        <w:br w:type="page"/>
      </w:r>
    </w:p>
    <w:p w14:paraId="0D221293">
      <w:pPr>
        <w:pStyle w:val="2"/>
        <w:tabs>
          <w:tab w:val="left" w:pos="644"/>
        </w:tabs>
        <w:spacing w:before="312" w:beforeLines="100" w:after="312" w:afterLines="100" w:line="340" w:lineRule="exact"/>
        <w:ind w:left="119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三、审核员操作（院系、教务）</w:t>
      </w:r>
    </w:p>
    <w:p w14:paraId="39DF672C">
      <w:pPr>
        <w:spacing w:before="156" w:after="156"/>
        <w:ind w:left="420" w:leftChars="200" w:firstLine="0" w:firstLineChars="0"/>
        <w:rPr>
          <w:rFonts w:hint="default" w:eastAsia="微软雅黑"/>
          <w:lang w:val="en-US" w:eastAsia="zh-CN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  <w:lang w:val="en-US"/>
        </w:rPr>
        <w:t>、</w:t>
      </w:r>
      <w:r>
        <w:rPr>
          <w:rFonts w:hint="eastAsia"/>
          <w:lang w:val="en-US" w:eastAsia="zh-CN"/>
        </w:rPr>
        <w:t>院系审核员</w:t>
      </w:r>
      <w:r>
        <w:rPr>
          <w:rFonts w:hint="eastAsia"/>
          <w:lang w:val="en-US"/>
        </w:rPr>
        <w:t>登录之后选择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/>
        </w:rPr>
        <w:t>“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作品审核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/>
        </w:rPr>
        <w:t>”，</w:t>
      </w:r>
      <w:r>
        <w:rPr>
          <w:rFonts w:hint="eastAsia"/>
          <w:lang w:val="en-US"/>
        </w:rPr>
        <w:t>在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/>
        </w:rPr>
        <w:t>“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作品审核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/>
        </w:rPr>
        <w:t>”</w:t>
      </w:r>
      <w:r>
        <w:rPr>
          <w:rFonts w:hint="eastAsia"/>
          <w:lang w:val="en-US"/>
        </w:rPr>
        <w:t>页面上进行</w:t>
      </w:r>
      <w:r>
        <w:rPr>
          <w:rFonts w:hint="eastAsia"/>
          <w:lang w:val="en-US" w:eastAsia="zh-CN"/>
        </w:rPr>
        <w:t>作品的一级审核</w:t>
      </w:r>
      <w:r>
        <w:rPr>
          <w:rFonts w:hint="eastAsia"/>
          <w:lang w:val="en-US"/>
        </w:rPr>
        <w:t>。</w:t>
      </w:r>
      <w:r>
        <w:rPr>
          <w:rFonts w:hint="eastAsia"/>
          <w:lang w:val="en-US" w:eastAsia="zh-CN"/>
        </w:rPr>
        <w:t>可点击【通过】或者【退回】。</w:t>
      </w:r>
    </w:p>
    <w:p w14:paraId="78AB2FF6">
      <w:pPr>
        <w:pStyle w:val="8"/>
        <w:rPr>
          <w:rFonts w:hint="default" w:eastAsia="微软雅黑"/>
          <w:lang w:val="en-US" w:eastAsia="zh-CN"/>
        </w:rPr>
      </w:pPr>
      <w:r>
        <w:drawing>
          <wp:inline distT="0" distB="0" distL="114300" distR="114300">
            <wp:extent cx="5267325" cy="2534920"/>
            <wp:effectExtent l="0" t="0" r="5715" b="1016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34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73ABD">
      <w:pPr>
        <w:numPr>
          <w:ilvl w:val="0"/>
          <w:numId w:val="1"/>
        </w:numPr>
        <w:ind w:left="420" w:leftChars="200" w:firstLine="0" w:firstLineChars="0"/>
        <w:rPr>
          <w:lang w:val="en-US"/>
        </w:rPr>
      </w:pPr>
      <w:r>
        <w:rPr>
          <w:rFonts w:hint="eastAsia"/>
          <w:lang w:val="en-US" w:eastAsia="zh-CN"/>
        </w:rPr>
        <w:t>院系审核员审核完成后，由教务处负责人进行二级审核。同样选择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/>
        </w:rPr>
        <w:t>“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作品审核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/>
        </w:rPr>
        <w:t>”，</w:t>
      </w:r>
      <w:r>
        <w:rPr>
          <w:rFonts w:hint="eastAsia"/>
          <w:lang w:val="en-US"/>
        </w:rPr>
        <w:t>在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/>
        </w:rPr>
        <w:t>“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 w:eastAsia="zh-CN"/>
        </w:rPr>
        <w:t>作品审核</w:t>
      </w:r>
      <w:r>
        <w:rPr>
          <w:rFonts w:hint="eastAsia" w:ascii="黑体" w:hAnsi="黑体" w:eastAsia="黑体" w:cs="黑体"/>
          <w:color w:val="FF0000"/>
          <w:sz w:val="28"/>
          <w:szCs w:val="28"/>
          <w:lang w:val="en-US"/>
        </w:rPr>
        <w:t>”</w:t>
      </w:r>
      <w:r>
        <w:rPr>
          <w:rFonts w:hint="eastAsia"/>
          <w:lang w:val="en-US"/>
        </w:rPr>
        <w:t>页面上进行</w:t>
      </w:r>
      <w:r>
        <w:rPr>
          <w:rFonts w:hint="eastAsia"/>
          <w:lang w:val="en-US" w:eastAsia="zh-CN"/>
        </w:rPr>
        <w:t>作品的二级审核</w:t>
      </w:r>
      <w:r>
        <w:rPr>
          <w:rFonts w:hint="eastAsia"/>
          <w:lang w:val="en-US"/>
        </w:rPr>
        <w:t>。</w:t>
      </w:r>
      <w:bookmarkStart w:id="1" w:name="_GoBack"/>
      <w:bookmarkEnd w:id="1"/>
    </w:p>
    <w:sectPr>
      <w:headerReference r:id="rId6" w:type="first"/>
      <w:footerReference r:id="rId9" w:type="first"/>
      <w:footerReference r:id="rId7" w:type="default"/>
      <w:headerReference r:id="rId5" w:type="even"/>
      <w:footerReference r:id="rId8" w:type="even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EE5317">
    <w:pPr>
      <w:pStyle w:val="6"/>
      <w:spacing w:before="120" w:after="12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A0F1E1">
    <w:pPr>
      <w:pStyle w:val="6"/>
      <w:spacing w:before="120" w:after="120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144053">
    <w:pPr>
      <w:pStyle w:val="6"/>
      <w:spacing w:before="120" w:after="120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360" w:lineRule="auto"/>
        <w:ind w:firstLine="420"/>
      </w:pPr>
      <w:r>
        <w:separator/>
      </w:r>
    </w:p>
  </w:footnote>
  <w:footnote w:type="continuationSeparator" w:id="1">
    <w:p>
      <w:pPr>
        <w:spacing w:before="0" w:after="0"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DEABE7">
    <w:pPr>
      <w:pStyle w:val="7"/>
      <w:spacing w:before="120" w:after="120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8CBF0C">
    <w:pPr>
      <w:pStyle w:val="7"/>
      <w:spacing w:before="120" w:after="120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B76400B"/>
    <w:multiLevelType w:val="singleLevel"/>
    <w:tmpl w:val="8B76400B"/>
    <w:lvl w:ilvl="0" w:tentative="0">
      <w:start w:val="2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RiZjI1OTJhNTY2ZmUyZjNhMDg1MmFjYzdjNWQ4YWMifQ=="/>
  </w:docVars>
  <w:rsids>
    <w:rsidRoot w:val="2AA63E50"/>
    <w:rsid w:val="00003AC3"/>
    <w:rsid w:val="000410AD"/>
    <w:rsid w:val="00070406"/>
    <w:rsid w:val="00083B12"/>
    <w:rsid w:val="000A5CE5"/>
    <w:rsid w:val="000B19F9"/>
    <w:rsid w:val="000F598E"/>
    <w:rsid w:val="00106473"/>
    <w:rsid w:val="00113337"/>
    <w:rsid w:val="00130AD3"/>
    <w:rsid w:val="001338B0"/>
    <w:rsid w:val="0016355E"/>
    <w:rsid w:val="001708E7"/>
    <w:rsid w:val="0018708E"/>
    <w:rsid w:val="001A51CF"/>
    <w:rsid w:val="001B2726"/>
    <w:rsid w:val="001D480D"/>
    <w:rsid w:val="00223563"/>
    <w:rsid w:val="00223C8F"/>
    <w:rsid w:val="002441C7"/>
    <w:rsid w:val="00284754"/>
    <w:rsid w:val="002B611D"/>
    <w:rsid w:val="002C4EA7"/>
    <w:rsid w:val="002C72C9"/>
    <w:rsid w:val="002F20A6"/>
    <w:rsid w:val="003156A2"/>
    <w:rsid w:val="003317B2"/>
    <w:rsid w:val="00343282"/>
    <w:rsid w:val="003B6A1D"/>
    <w:rsid w:val="003C1840"/>
    <w:rsid w:val="003D3226"/>
    <w:rsid w:val="003F55A9"/>
    <w:rsid w:val="00407A14"/>
    <w:rsid w:val="004A67D8"/>
    <w:rsid w:val="004B0278"/>
    <w:rsid w:val="004B4431"/>
    <w:rsid w:val="004D7F16"/>
    <w:rsid w:val="004F6BC2"/>
    <w:rsid w:val="00516322"/>
    <w:rsid w:val="00517ACE"/>
    <w:rsid w:val="005207E6"/>
    <w:rsid w:val="00556B46"/>
    <w:rsid w:val="0056215F"/>
    <w:rsid w:val="00574D82"/>
    <w:rsid w:val="005759A1"/>
    <w:rsid w:val="00590B6D"/>
    <w:rsid w:val="005A05BF"/>
    <w:rsid w:val="005F6336"/>
    <w:rsid w:val="00620465"/>
    <w:rsid w:val="00671447"/>
    <w:rsid w:val="00683A7E"/>
    <w:rsid w:val="00686166"/>
    <w:rsid w:val="00692E41"/>
    <w:rsid w:val="006C74B5"/>
    <w:rsid w:val="006E6C2A"/>
    <w:rsid w:val="00716545"/>
    <w:rsid w:val="00761305"/>
    <w:rsid w:val="00771B95"/>
    <w:rsid w:val="00791AE4"/>
    <w:rsid w:val="007C498E"/>
    <w:rsid w:val="008146FB"/>
    <w:rsid w:val="00817F99"/>
    <w:rsid w:val="00846A6A"/>
    <w:rsid w:val="00853CFF"/>
    <w:rsid w:val="008A08CA"/>
    <w:rsid w:val="008A3068"/>
    <w:rsid w:val="008C688E"/>
    <w:rsid w:val="008F263A"/>
    <w:rsid w:val="00911C08"/>
    <w:rsid w:val="00916B16"/>
    <w:rsid w:val="009243B3"/>
    <w:rsid w:val="00925E90"/>
    <w:rsid w:val="009349B3"/>
    <w:rsid w:val="00990879"/>
    <w:rsid w:val="00A613FF"/>
    <w:rsid w:val="00A75A6B"/>
    <w:rsid w:val="00A767A6"/>
    <w:rsid w:val="00AA4E0B"/>
    <w:rsid w:val="00AC4EA0"/>
    <w:rsid w:val="00AD38E6"/>
    <w:rsid w:val="00AE036F"/>
    <w:rsid w:val="00B44EAD"/>
    <w:rsid w:val="00B51EC4"/>
    <w:rsid w:val="00B544D4"/>
    <w:rsid w:val="00B60808"/>
    <w:rsid w:val="00BB4CB6"/>
    <w:rsid w:val="00BD093A"/>
    <w:rsid w:val="00BF45B4"/>
    <w:rsid w:val="00C46311"/>
    <w:rsid w:val="00C61C50"/>
    <w:rsid w:val="00CC2E09"/>
    <w:rsid w:val="00CE3CC1"/>
    <w:rsid w:val="00D07E5F"/>
    <w:rsid w:val="00D218E0"/>
    <w:rsid w:val="00D52F8B"/>
    <w:rsid w:val="00D55C2E"/>
    <w:rsid w:val="00D67B3D"/>
    <w:rsid w:val="00D8352C"/>
    <w:rsid w:val="00D908B6"/>
    <w:rsid w:val="00DB7095"/>
    <w:rsid w:val="00DD1A07"/>
    <w:rsid w:val="00DE33E7"/>
    <w:rsid w:val="00E66B85"/>
    <w:rsid w:val="00E91842"/>
    <w:rsid w:val="00EA707A"/>
    <w:rsid w:val="00EE234B"/>
    <w:rsid w:val="00EF00A0"/>
    <w:rsid w:val="00F158FA"/>
    <w:rsid w:val="00F3699C"/>
    <w:rsid w:val="00F40572"/>
    <w:rsid w:val="00F55C51"/>
    <w:rsid w:val="00F90F29"/>
    <w:rsid w:val="00FA1E11"/>
    <w:rsid w:val="00FD042B"/>
    <w:rsid w:val="06CC6306"/>
    <w:rsid w:val="06CE5447"/>
    <w:rsid w:val="09912688"/>
    <w:rsid w:val="0E6325A3"/>
    <w:rsid w:val="0F97739F"/>
    <w:rsid w:val="102C4C82"/>
    <w:rsid w:val="1E9F385E"/>
    <w:rsid w:val="2AA63E50"/>
    <w:rsid w:val="37EB3468"/>
    <w:rsid w:val="3E3816FC"/>
    <w:rsid w:val="546530CB"/>
    <w:rsid w:val="5E0439E7"/>
    <w:rsid w:val="71D15700"/>
    <w:rsid w:val="72C7454F"/>
    <w:rsid w:val="74FA5CC4"/>
    <w:rsid w:val="759F0C9B"/>
    <w:rsid w:val="78D141F4"/>
    <w:rsid w:val="7A1E28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nhideWhenUsed="0" w:uiPriority="1" w:semiHidden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22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50" w:beforeLines="50" w:after="50" w:afterLines="50" w:line="360" w:lineRule="auto"/>
      <w:ind w:firstLine="643" w:firstLineChars="200"/>
    </w:pPr>
    <w:rPr>
      <w:rFonts w:ascii="宋体" w:hAnsi="宋体" w:eastAsia="微软雅黑" w:cs="宋体"/>
      <w:sz w:val="21"/>
      <w:szCs w:val="22"/>
      <w:lang w:val="zh-CN" w:eastAsia="zh-CN" w:bidi="zh-CN"/>
    </w:rPr>
  </w:style>
  <w:style w:type="paragraph" w:styleId="2">
    <w:name w:val="heading 2"/>
    <w:basedOn w:val="1"/>
    <w:next w:val="1"/>
    <w:qFormat/>
    <w:uiPriority w:val="1"/>
    <w:pPr>
      <w:spacing w:before="69"/>
      <w:ind w:firstLine="0" w:firstLineChars="0"/>
      <w:outlineLvl w:val="1"/>
    </w:pPr>
    <w:rPr>
      <w:rFonts w:ascii="黑体" w:hAnsi="黑体" w:eastAsia="黑体" w:cs="黑体"/>
      <w:b/>
      <w:bCs/>
      <w:sz w:val="28"/>
      <w:szCs w:val="32"/>
    </w:rPr>
  </w:style>
  <w:style w:type="paragraph" w:styleId="3">
    <w:name w:val="heading 4"/>
    <w:basedOn w:val="1"/>
    <w:next w:val="1"/>
    <w:unhideWhenUsed/>
    <w:qFormat/>
    <w:uiPriority w:val="0"/>
    <w:pPr>
      <w:keepNext/>
      <w:keepLines/>
      <w:spacing w:before="280" w:beforeLines="0" w:after="290" w:afterLines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ody Text"/>
    <w:basedOn w:val="1"/>
    <w:qFormat/>
    <w:uiPriority w:val="1"/>
    <w:rPr>
      <w:szCs w:val="21"/>
    </w:rPr>
  </w:style>
  <w:style w:type="paragraph" w:styleId="5">
    <w:name w:val="Balloon Text"/>
    <w:basedOn w:val="1"/>
    <w:link w:val="14"/>
    <w:qFormat/>
    <w:uiPriority w:val="0"/>
    <w:pPr>
      <w:spacing w:before="0" w:after="0" w:line="240" w:lineRule="auto"/>
    </w:pPr>
    <w:rPr>
      <w:sz w:val="18"/>
      <w:szCs w:val="18"/>
    </w:rPr>
  </w:style>
  <w:style w:type="paragraph" w:styleId="6">
    <w:name w:val="footer"/>
    <w:basedOn w:val="1"/>
    <w:link w:val="16"/>
    <w:qFormat/>
    <w:uiPriority w:val="0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7">
    <w:name w:val="header"/>
    <w:basedOn w:val="1"/>
    <w:link w:val="15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8">
    <w:name w:val="toc 1"/>
    <w:basedOn w:val="1"/>
    <w:next w:val="1"/>
    <w:qFormat/>
    <w:uiPriority w:val="0"/>
  </w:style>
  <w:style w:type="character" w:styleId="11">
    <w:name w:val="Strong"/>
    <w:basedOn w:val="10"/>
    <w:qFormat/>
    <w:uiPriority w:val="22"/>
    <w:rPr>
      <w:b/>
      <w:bCs/>
    </w:rPr>
  </w:style>
  <w:style w:type="character" w:styleId="12">
    <w:name w:val="Hyperlink"/>
    <w:basedOn w:val="10"/>
    <w:qFormat/>
    <w:uiPriority w:val="0"/>
    <w:rPr>
      <w:color w:val="0000FF"/>
      <w:u w:val="single"/>
    </w:rPr>
  </w:style>
  <w:style w:type="paragraph" w:customStyle="1" w:styleId="13">
    <w:name w:val="列出段落1"/>
    <w:basedOn w:val="1"/>
    <w:qFormat/>
    <w:uiPriority w:val="1"/>
    <w:pPr>
      <w:spacing w:before="56"/>
      <w:ind w:left="643" w:hanging="524"/>
    </w:pPr>
  </w:style>
  <w:style w:type="character" w:customStyle="1" w:styleId="14">
    <w:name w:val="批注框文本 Char"/>
    <w:basedOn w:val="10"/>
    <w:link w:val="5"/>
    <w:qFormat/>
    <w:uiPriority w:val="0"/>
    <w:rPr>
      <w:rFonts w:ascii="宋体" w:hAnsi="宋体" w:eastAsia="微软雅黑" w:cs="宋体"/>
      <w:sz w:val="18"/>
      <w:szCs w:val="18"/>
      <w:lang w:val="zh-CN" w:bidi="zh-CN"/>
    </w:rPr>
  </w:style>
  <w:style w:type="character" w:customStyle="1" w:styleId="15">
    <w:name w:val="页眉 Char"/>
    <w:basedOn w:val="10"/>
    <w:link w:val="7"/>
    <w:qFormat/>
    <w:uiPriority w:val="0"/>
    <w:rPr>
      <w:rFonts w:ascii="宋体" w:hAnsi="宋体" w:eastAsia="微软雅黑" w:cs="宋体"/>
      <w:sz w:val="18"/>
      <w:szCs w:val="18"/>
      <w:lang w:val="zh-CN" w:bidi="zh-CN"/>
    </w:rPr>
  </w:style>
  <w:style w:type="character" w:customStyle="1" w:styleId="16">
    <w:name w:val="页脚 Char"/>
    <w:basedOn w:val="10"/>
    <w:link w:val="6"/>
    <w:qFormat/>
    <w:uiPriority w:val="0"/>
    <w:rPr>
      <w:rFonts w:ascii="宋体" w:hAnsi="宋体" w:eastAsia="微软雅黑" w:cs="宋体"/>
      <w:sz w:val="18"/>
      <w:szCs w:val="18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3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png"/><Relationship Id="rId17" Type="http://schemas.openxmlformats.org/officeDocument/2006/relationships/image" Target="media/image7.png"/><Relationship Id="rId16" Type="http://schemas.openxmlformats.org/officeDocument/2006/relationships/image" Target="media/image6.png"/><Relationship Id="rId15" Type="http://schemas.openxmlformats.org/officeDocument/2006/relationships/image" Target="media/image5.png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png"/><Relationship Id="rId11" Type="http://schemas.openxmlformats.org/officeDocument/2006/relationships/image" Target="media/image1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E83943-2BF5-441C-B62E-92606FB45E3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575</Words>
  <Characters>618</Characters>
  <Lines>3</Lines>
  <Paragraphs>1</Paragraphs>
  <TotalTime>1</TotalTime>
  <ScaleCrop>false</ScaleCrop>
  <LinksUpToDate>false</LinksUpToDate>
  <CharactersWithSpaces>619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2024-11-06T03:23:00Z</dcterms:created>
  <dc:creator>qll</dc:creator>
  <cp:lastModifiedBy>Qin</cp:lastModifiedBy>
  <cp:lastPrinted>2025-10-28T01:03:00Z</cp:lastPrinted>
  <dcterms:modified xsi:type="dcterms:W3CDTF">2026-09-08T10:30:24Z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BB76D26DC06645F69C8A153096A677DF_13</vt:lpwstr>
  </property>
  <property fmtid="{D5CDD505-2E9C-101B-9397-08002B2CF9AE}" pid="4" name="KSOTemplateDocerSaveRecord">
    <vt:lpwstr>eyJoZGlkIjoiYzY1MDZkNmQ0ZmU1MTE1NmZjYzQwMmNhNjI1OTZiMmQiLCJ1c2VySWQiOiIzNTQxNjQ1MTcifQ==</vt:lpwstr>
  </property>
</Properties>
</file>